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AGENDA – July 24, 2024 </w:t>
      </w:r>
    </w:p>
    <w:p w:rsidR="00000000" w:rsidDel="00000000" w:rsidP="00000000" w:rsidRDefault="00000000" w:rsidRPr="00000000" w14:paraId="00000002">
      <w:pPr>
        <w:spacing w:after="12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Parks &amp; Recreation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(Alphabetically)</w:t>
      </w:r>
    </w:p>
    <w:tbl>
      <w:tblPr>
        <w:tblStyle w:val="Table1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Jocelyn Alexander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*A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Kelvin Smith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Sean Floyd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Rochelle Thompson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Harryette Irving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Betty Tingle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Oladunni Oni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Tamara Williams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PRAB Liaison: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Anika Jackson, Public Affairs and Community Engagement Division Chief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8.0000000000000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*A - Notice of absence sent on July 19th in advance of the meeting.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Topics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PRAB: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Meeting minutes will be disseminated prior to the meeting. Please review the minutes prior to the meeting. </w:t>
      </w:r>
    </w:p>
    <w:p w:rsidR="00000000" w:rsidDel="00000000" w:rsidP="00000000" w:rsidRDefault="00000000" w:rsidRPr="00000000" w14:paraId="00000021">
      <w:pPr>
        <w:spacing w:after="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Outbriefs from Events Attended / Sites Visited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[OPTIONAL/VOLUNTARY]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Board members are encouraged to share insights and thoughts from Parks &amp; Recreation events or sites that they attended/visited since the last meeting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Updates from Committees (if applicable)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line="240" w:lineRule="auto"/>
        <w:ind w:left="1350" w:hanging="27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Governance Committee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="240" w:lineRule="auto"/>
        <w:ind w:left="1350" w:hanging="27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Community Engagement Committee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2B">
      <w:pPr>
        <w:spacing w:after="0" w:line="276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Formula 2040 Overview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Presentation by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Park Planning and Environmental Stewardship on Formula 2040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Other Business/Announcements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Upcoming Council Meetings -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https://princegeorgescountymd.legistar.com/Calendar.aspx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board-relevant meetings have been identified for July.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August Events -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https://www.pgparks.com/activities-events/events?dpt=&amp;search_month=8&amp;search_year=2024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try to attend an event of your choice.  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Communicating with Department Leadership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[REMINDER]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coordinate all communication with department leadership/resources through board leadership.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This helps to ensure that questions, requests, and actions are tracked and addressed while also reducing duplicate/contradictory efforts.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Next Meeting - August 28, 2024 @ Parks &amp; Rec Administration Bldg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location is open for discussion.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3C">
      <w:pPr>
        <w:spacing w:after="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Change Log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3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90"/>
            <w:gridCol w:w="2025"/>
            <w:gridCol w:w="2460"/>
            <w:tblGridChange w:id="0">
              <w:tblGrid>
                <w:gridCol w:w="4890"/>
                <w:gridCol w:w="2025"/>
                <w:gridCol w:w="24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6aa84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Change </w:t>
                </w:r>
              </w:p>
            </w:tc>
            <w:tc>
              <w:tcPr>
                <w:shd w:fill="6aa84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Change Date</w:t>
                </w:r>
              </w:p>
            </w:tc>
            <w:tc>
              <w:tcPr>
                <w:shd w:fill="6aa84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Postponed to…</w:t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(or Canceled)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REMOVED FROM NEW BUSINESS FOR MAY</w:t>
                </w:r>
              </w:p>
              <w:p w:rsidR="00000000" w:rsidDel="00000000" w:rsidP="00000000" w:rsidRDefault="00000000" w:rsidRPr="00000000" w14:paraId="00000048">
                <w:pPr>
                  <w:spacing w:after="0" w:line="276" w:lineRule="auto"/>
                  <w:rPr>
                    <w:rFonts w:ascii="Calibri" w:cs="Calibri" w:eastAsia="Calibri" w:hAnsi="Calibri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2"/>
                    <w:szCs w:val="22"/>
                    <w:rtl w:val="0"/>
                  </w:rPr>
                  <w:t xml:space="preserve">CIP - Upcoming Renovations / Builds, Now - FY25 </w:t>
                </w:r>
              </w:p>
              <w:p w:rsidR="00000000" w:rsidDel="00000000" w:rsidP="00000000" w:rsidRDefault="00000000" w:rsidRPr="00000000" w14:paraId="00000049">
                <w:pPr>
                  <w:numPr>
                    <w:ilvl w:val="0"/>
                    <w:numId w:val="4"/>
                  </w:numPr>
                  <w:spacing w:after="0" w:line="276" w:lineRule="auto"/>
                  <w:ind w:left="720" w:hanging="36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Would like to see a map of the most recent builds as well as the builds scheduled through FY25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May 21, 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Postponed to</w:t>
                </w:r>
              </w:p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future PRAB Meeting</w:t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(Tentatively Aug 2024)</w:t>
                </w:r>
              </w:p>
            </w:tc>
          </w:tr>
        </w:tbl>
      </w:sdtContent>
    </w:sdt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914400" cy="758190"/>
          <wp:effectExtent b="0" l="0" r="0" t="0"/>
          <wp:wrapNone/>
          <wp:docPr descr="Interactive Forums, Inc. | Advisory Board Meetings" id="1030" name="image1.png"/>
          <a:graphic>
            <a:graphicData uri="http://schemas.openxmlformats.org/drawingml/2006/picture">
              <pic:pic>
                <pic:nvPicPr>
                  <pic:cNvPr descr="Interactive Forums, Inc. | Advisory Board Meeting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58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0" w:val="nil"/>
        <w:left w:color="000000" w:space="0" w:sz="0" w:val="nil"/>
        <w:bottom w:color="666666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410"/>
      <w:gridCol w:w="7170"/>
      <w:gridCol w:w="780"/>
      <w:tblGridChange w:id="0">
        <w:tblGrid>
          <w:gridCol w:w="1410"/>
          <w:gridCol w:w="7170"/>
          <w:gridCol w:w="7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PRINCE GEORGE’S COUNTY </w:t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PARKS &amp; RECREATION ADVISORY BOARD (PRAB)</w:t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432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432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32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32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32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32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32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32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32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32E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432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32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432E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32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32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32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32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32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32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32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32E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8432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Header">
    <w:name w:val="header"/>
    <w:basedOn w:val="Normal"/>
    <w:link w:val="Head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2E5"/>
  </w:style>
  <w:style w:type="paragraph" w:styleId="Footer">
    <w:name w:val="footer"/>
    <w:basedOn w:val="Normal"/>
    <w:link w:val="Foot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2E5"/>
  </w:style>
  <w:style w:type="table" w:styleId="TableGrid">
    <w:name w:val="Table Grid"/>
    <w:basedOn w:val="TableNormal"/>
    <w:uiPriority w:val="39"/>
    <w:rsid w:val="00843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9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56C3"/>
    <w:rPr>
      <w:color w:val="605e5c"/>
      <w:shd w:color="auto" w:fill="e1dfdd" w:val="clear"/>
    </w:rPr>
  </w:style>
  <w:style w:type="table" w:styleId="GridTable4">
    <w:name w:val="Grid Table 4"/>
    <w:basedOn w:val="TableNormal"/>
    <w:uiPriority w:val="49"/>
    <w:rsid w:val="00887F2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incegeorgescountymd.legistar.com/Calendar.aspx" TargetMode="External"/><Relationship Id="rId8" Type="http://schemas.openxmlformats.org/officeDocument/2006/relationships/hyperlink" Target="https://www.pgparks.com/activities-events/events?dpt=&amp;search_month=8&amp;search_year=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n+QMh7S+nNR36au4GyHPJ465w==">CgMxLjAaHwoBMBIaChgICVIUChJ0YWJsZS53emZ2cHBidWR2YTQ4AHIhMU8zZzRhSnZjLUp0Ykh4ZWJBZUVkNVZBY3VqNGRNdnVa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2024-04-16T22:37:00Z</dcterms:created>
  <dc:creator>Jocelyn Alexander</dc:creator>
</cp:coreProperties>
</file>